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699" w:rsidRDefault="001958AF" w:rsidP="00C03EF2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1958AF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Интегрированное занятие</w:t>
      </w:r>
      <w:r w:rsidR="007909B0" w:rsidRPr="007909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по ПДД</w:t>
      </w:r>
    </w:p>
    <w:p w:rsidR="00AE0699" w:rsidRPr="00C03EF2" w:rsidRDefault="007909B0" w:rsidP="00C03EF2">
      <w:pP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C03EF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«</w:t>
      </w:r>
      <w:proofErr w:type="spellStart"/>
      <w:r w:rsidRPr="00C03EF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Фликер</w:t>
      </w:r>
      <w:proofErr w:type="spellEnd"/>
      <w:r w:rsidRPr="007909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 </w:t>
      </w:r>
      <w:r w:rsidR="00AE069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</w:t>
      </w:r>
      <w:r w:rsidRPr="007909B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— </w:t>
      </w:r>
      <w:r w:rsidR="00AE0699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ab/>
      </w:r>
      <w:r w:rsidRPr="00C03EF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это без сомнения</w:t>
      </w:r>
    </w:p>
    <w:p w:rsidR="007909B0" w:rsidRPr="00C03EF2" w:rsidRDefault="00C03EF2" w:rsidP="00C03EF2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</w:pPr>
      <w:r w:rsidRPr="00C03EF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 xml:space="preserve">                 </w:t>
      </w:r>
      <w:r w:rsidR="007909B0" w:rsidRPr="00C03EF2">
        <w:rPr>
          <w:rFonts w:ascii="Arial" w:eastAsia="Times New Roman" w:hAnsi="Arial" w:cs="Arial"/>
          <w:b/>
          <w:color w:val="333333"/>
          <w:kern w:val="36"/>
          <w:sz w:val="42"/>
          <w:szCs w:val="42"/>
          <w:lang w:eastAsia="ru-RU"/>
        </w:rPr>
        <w:t>знак дорожного движения»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Алейникова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Е.Н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., воспитатель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МБОУ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Ковриновская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СОШ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ОДО «Светлячок»</w:t>
      </w:r>
    </w:p>
    <w:p w:rsidR="007909B0" w:rsidRPr="001958AF" w:rsidRDefault="007909B0" w:rsidP="007909B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1958AF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1958A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Создавать условия для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ознакомления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детей со светоотражающими элементами на одежде и их значением для безопасности пешеходов.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2. Способствовать закреплению умения вырезывать из квадрата круг, навыка аккуратного вырезывания и наклеивания, развитию чувства композиции, формы, цвета, пропорций, закреплению</w:t>
      </w:r>
      <w:r w:rsidR="00A70BB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3. Побуждать создавать изображение предмета и радоваться результату.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C03EF2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  <w:r w:rsidR="00C03EF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 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контурное изображение человечка из картона, образцы </w:t>
      </w:r>
      <w:proofErr w:type="spellStart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фликеров</w:t>
      </w:r>
      <w:proofErr w:type="spell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иллюстрации с изображением светоотражающих элементов на одежде, квадраты и прямоугольники ярко желтого и оранжевого цветов, клей, кисточка, клеенка, салфетка, ножницы, простой карандаш, презентация </w:t>
      </w: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7909B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проигрыватель, спокойная музыка.</w:t>
      </w:r>
      <w:proofErr w:type="gramEnd"/>
    </w:p>
    <w:p w:rsidR="001958AF" w:rsidRDefault="001958AF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</w:pP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958AF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Виды детской деятельности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познавательно-исследовательская, коммуникативная, изобразительная, двигательная, чтение художественной литературы.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03EF2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Ход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(Утром Ваня показал детям 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брюки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 обратил внимание на белые блестящие </w:t>
      </w:r>
      <w:proofErr w:type="spell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полосочки</w:t>
      </w:r>
      <w:proofErr w:type="spell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штанишках сзади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).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Ребята, какие интересные </w:t>
      </w:r>
      <w:proofErr w:type="spellStart"/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полосочки</w:t>
      </w:r>
      <w:proofErr w:type="spell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 Вани 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брючках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 блестящими полосками. А как вы думаете, для чего эти полоски?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Для того чтобы было красиво. Для того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чтобы Ваня мог узнать сво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брюки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Для того чтобы ночью они светились. Чтобы не сбила машина. Ведь если будет темно, 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машина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без 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светоотражателей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нас не увидит</w:t>
      </w:r>
      <w:r w:rsidR="00AE0699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Правильно мы вчера с вами проводили опыт, где узнали, о блестящих полосках на одежде, а Ваня болел. Давайте вспомним и </w:t>
      </w: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расскажем Ване для чего они нужны</w:t>
      </w:r>
      <w:proofErr w:type="gram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одежде.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proofErr w:type="gram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споминают игру-эксперимент </w:t>
      </w: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«Почему полоска светится»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 рассказывают о свойствах светоотражающих элементов и их значении для безопасности пешеходов)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Молодцы, правильно. А как по-другому можно назвать светоотражающую полоску, повязку или значок?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proofErr w:type="spellStart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Фликер</w:t>
      </w:r>
      <w:proofErr w:type="spell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Воспитатель. Правильно!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 у нас значок такой,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Фликер</w:t>
      </w:r>
      <w:proofErr w:type="spellEnd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называется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значок он не простой,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Светоотражающий.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Яркий свет далеких фар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Отразит он в тот же час.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тем самым отражением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поможет нам.</w:t>
      </w:r>
      <w:bookmarkStart w:id="0" w:name="_GoBack"/>
      <w:bookmarkEnd w:id="0"/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Никогда я не забуду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spellStart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Фликер</w:t>
      </w:r>
      <w:proofErr w:type="spellEnd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дома на столе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Прикреплю его к одежде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пойду гулять!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сейчас давайте вспомним с вами некоторые правила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дорожного движения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Скажите, пожалуйста, где должен переходить пешеход?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 пешеходному переходу.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как по-другому называется пешеходный переход?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Зебра.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 показывает слайды)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Сейчас я вам загадаю загадки и покажу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дорожные знаки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вы мне будете их называть. </w:t>
      </w: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(Показывает слайды)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</w:t>
      </w: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Пешеходный переход,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движение пешеходов запрещено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остановка транспорта, больница, подземный переход, дети, пункт питания, велосипедная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дорожка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proofErr w:type="gramEnd"/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Молодцы, правильно назвали. А сейчас мы с вами немножко поиграем с нашими пальчиками.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автобус и трамвай,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Грузовик и самосвал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Едут только по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дороге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разрешающий сигнал.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 показывает силуэт человечка из картона)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Посмотрите у меня есть</w:t>
      </w:r>
      <w:proofErr w:type="gram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бумажный человечек, он хочет идти гулять на улицу. Как вы думаете, можно ему идти в такой одежде?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lastRenderedPageBreak/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Нет!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Почему?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У него нет светоотражающих полосок или значков и его не увидят водители.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А что же ему делать, он очень хочет гулять?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Давайте мы на его одежду наклеим яркие фигуры.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Согласна, что интересные. Посмотрите, какими интересными могут быть светоотражающие значки – </w:t>
      </w:r>
      <w:proofErr w:type="spellStart"/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фликеры</w:t>
      </w:r>
      <w:proofErr w:type="spell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 </w:t>
      </w:r>
      <w:r w:rsidRPr="007909B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 показывает значки разного вида)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Дети</w:t>
      </w: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proofErr w:type="gramStart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ассматривают значки, задумывают, что будут клеить своему человечку и выполняют работу под спокойную музыку).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ru-RU"/>
        </w:rPr>
        <w:t>Воспитатель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Молодцы, теперь нашим бумажным человечкам можно идти на улицу гулять, пойдемте и мы с ними.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по улице гуляем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 весело шагаем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Руки дружно поднимаем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тротуару подошли.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Стоп, здесь переход!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Влево. Вправо посмотри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Ты же пешеход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машин, иди ты смело</w:t>
      </w:r>
    </w:p>
    <w:p w:rsidR="007909B0" w:rsidRPr="007909B0" w:rsidRDefault="007909B0" w:rsidP="007909B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Вот как правильно смогли</w:t>
      </w:r>
    </w:p>
    <w:p w:rsidR="007909B0" w:rsidRPr="007909B0" w:rsidRDefault="007909B0" w:rsidP="007909B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 </w:t>
      </w:r>
      <w:r w:rsidRPr="007909B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дорогу перейти</w:t>
      </w:r>
      <w:r w:rsidRPr="007909B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DE027D" w:rsidRPr="007909B0" w:rsidRDefault="00DE027D" w:rsidP="007909B0"/>
    <w:sectPr w:rsidR="00DE027D" w:rsidRPr="00790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33"/>
    <w:rsid w:val="0003310E"/>
    <w:rsid w:val="001958AF"/>
    <w:rsid w:val="007909B0"/>
    <w:rsid w:val="007E7049"/>
    <w:rsid w:val="00A70BB5"/>
    <w:rsid w:val="00AE0699"/>
    <w:rsid w:val="00C03EF2"/>
    <w:rsid w:val="00DE027D"/>
    <w:rsid w:val="00F1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0"/>
  </w:style>
  <w:style w:type="paragraph" w:styleId="a3">
    <w:name w:val="Normal (Web)"/>
    <w:basedOn w:val="a"/>
    <w:uiPriority w:val="99"/>
    <w:semiHidden/>
    <w:unhideWhenUsed/>
    <w:rsid w:val="007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9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9B0"/>
  </w:style>
  <w:style w:type="paragraph" w:styleId="a3">
    <w:name w:val="Normal (Web)"/>
    <w:basedOn w:val="a"/>
    <w:uiPriority w:val="99"/>
    <w:semiHidden/>
    <w:unhideWhenUsed/>
    <w:rsid w:val="00790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0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Снежная Королева</dc:creator>
  <cp:keywords/>
  <dc:description/>
  <cp:lastModifiedBy>Снежная Королева</cp:lastModifiedBy>
  <cp:revision>8</cp:revision>
  <dcterms:created xsi:type="dcterms:W3CDTF">2017-03-20T17:58:00Z</dcterms:created>
  <dcterms:modified xsi:type="dcterms:W3CDTF">2017-03-21T08:51:00Z</dcterms:modified>
</cp:coreProperties>
</file>